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A6" w:rsidRPr="00913A7C" w:rsidRDefault="006700A6" w:rsidP="00670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A7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</w:t>
      </w:r>
    </w:p>
    <w:p w:rsidR="006700A6" w:rsidRPr="00913A7C" w:rsidRDefault="006700A6" w:rsidP="00670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A7C">
        <w:rPr>
          <w:rFonts w:ascii="Times New Roman" w:hAnsi="Times New Roman" w:cs="Times New Roman"/>
          <w:sz w:val="28"/>
          <w:szCs w:val="28"/>
        </w:rPr>
        <w:t>«Государственное опытное охотничье хозяйство «Орлиное»</w:t>
      </w:r>
    </w:p>
    <w:p w:rsidR="006700A6" w:rsidRPr="00913A7C" w:rsidRDefault="006700A6" w:rsidP="006700A6">
      <w:pPr>
        <w:rPr>
          <w:rFonts w:ascii="Times New Roman" w:hAnsi="Times New Roman" w:cs="Times New Roman"/>
          <w:sz w:val="28"/>
          <w:szCs w:val="28"/>
        </w:rPr>
      </w:pPr>
    </w:p>
    <w:p w:rsidR="006700A6" w:rsidRPr="00913A7C" w:rsidRDefault="006700A6" w:rsidP="006700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90" w:type="dxa"/>
        <w:tblInd w:w="4857" w:type="dxa"/>
        <w:tblLook w:val="04A0"/>
      </w:tblPr>
      <w:tblGrid>
        <w:gridCol w:w="5190"/>
      </w:tblGrid>
      <w:tr w:rsidR="006700A6" w:rsidRPr="00913A7C" w:rsidTr="006700A6">
        <w:trPr>
          <w:trHeight w:val="2685"/>
        </w:trPr>
        <w:tc>
          <w:tcPr>
            <w:tcW w:w="5190" w:type="dxa"/>
          </w:tcPr>
          <w:p w:rsidR="006700A6" w:rsidRPr="00913A7C" w:rsidRDefault="006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A6" w:rsidRPr="00913A7C" w:rsidRDefault="006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7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700A6" w:rsidRPr="00913A7C" w:rsidRDefault="006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7C">
              <w:rPr>
                <w:rFonts w:ascii="Times New Roman" w:hAnsi="Times New Roman" w:cs="Times New Roman"/>
                <w:sz w:val="28"/>
                <w:szCs w:val="28"/>
              </w:rPr>
              <w:t>Директор ФГБУ «ГООХ «Орлиное»</w:t>
            </w:r>
          </w:p>
          <w:p w:rsidR="006700A6" w:rsidRPr="00913A7C" w:rsidRDefault="006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7C">
              <w:rPr>
                <w:rFonts w:ascii="Times New Roman" w:hAnsi="Times New Roman" w:cs="Times New Roman"/>
                <w:sz w:val="28"/>
                <w:szCs w:val="28"/>
              </w:rPr>
              <w:t>________________ Харьков С.А.</w:t>
            </w:r>
          </w:p>
          <w:p w:rsidR="006700A6" w:rsidRPr="00913A7C" w:rsidRDefault="006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7C"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 w:rsidR="00913A7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913A7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13A7C">
              <w:rPr>
                <w:rFonts w:ascii="Times New Roman" w:hAnsi="Times New Roman" w:cs="Times New Roman"/>
                <w:sz w:val="28"/>
                <w:szCs w:val="28"/>
              </w:rPr>
              <w:t>8г.</w:t>
            </w:r>
          </w:p>
          <w:p w:rsidR="006700A6" w:rsidRPr="00913A7C" w:rsidRDefault="006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0A6" w:rsidRPr="00913A7C" w:rsidRDefault="006700A6" w:rsidP="006700A6">
      <w:pPr>
        <w:rPr>
          <w:rFonts w:ascii="Times New Roman" w:hAnsi="Times New Roman" w:cs="Times New Roman"/>
          <w:sz w:val="28"/>
          <w:szCs w:val="28"/>
        </w:rPr>
      </w:pPr>
    </w:p>
    <w:p w:rsidR="006700A6" w:rsidRPr="00913A7C" w:rsidRDefault="006700A6" w:rsidP="006700A6">
      <w:pPr>
        <w:rPr>
          <w:rFonts w:ascii="Times New Roman" w:hAnsi="Times New Roman" w:cs="Times New Roman"/>
          <w:sz w:val="28"/>
          <w:szCs w:val="28"/>
        </w:rPr>
      </w:pPr>
    </w:p>
    <w:p w:rsidR="006700A6" w:rsidRPr="00913A7C" w:rsidRDefault="006700A6" w:rsidP="006700A6">
      <w:pPr>
        <w:rPr>
          <w:rFonts w:ascii="Times New Roman" w:hAnsi="Times New Roman" w:cs="Times New Roman"/>
          <w:sz w:val="28"/>
          <w:szCs w:val="28"/>
        </w:rPr>
      </w:pPr>
    </w:p>
    <w:p w:rsidR="006700A6" w:rsidRPr="00913A7C" w:rsidRDefault="006700A6" w:rsidP="00670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A7C">
        <w:rPr>
          <w:rFonts w:ascii="Times New Roman" w:hAnsi="Times New Roman" w:cs="Times New Roman"/>
          <w:sz w:val="28"/>
          <w:szCs w:val="28"/>
        </w:rPr>
        <w:t>ИНСТРУКЦИЯ</w:t>
      </w:r>
    </w:p>
    <w:p w:rsidR="006700A6" w:rsidRPr="00913A7C" w:rsidRDefault="006700A6" w:rsidP="00670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A7C">
        <w:rPr>
          <w:rFonts w:ascii="Times New Roman" w:hAnsi="Times New Roman" w:cs="Times New Roman"/>
          <w:sz w:val="28"/>
          <w:szCs w:val="28"/>
        </w:rPr>
        <w:t>По соблюдению мер безопасности на туристическом маршруте</w:t>
      </w:r>
    </w:p>
    <w:p w:rsidR="006700A6" w:rsidRPr="00913A7C" w:rsidRDefault="006700A6" w:rsidP="00670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A7C">
        <w:rPr>
          <w:rFonts w:ascii="Times New Roman" w:hAnsi="Times New Roman" w:cs="Times New Roman"/>
          <w:sz w:val="28"/>
          <w:szCs w:val="28"/>
        </w:rPr>
        <w:t>в охотугодьях ФГБУ «ГООХ «Орлиное»</w:t>
      </w:r>
    </w:p>
    <w:p w:rsidR="006700A6" w:rsidRPr="00913A7C" w:rsidRDefault="006700A6" w:rsidP="00670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0A6" w:rsidRPr="00913A7C" w:rsidRDefault="006700A6" w:rsidP="00670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0A6" w:rsidRPr="00913A7C" w:rsidRDefault="006700A6" w:rsidP="00670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0A6" w:rsidRPr="00913A7C" w:rsidRDefault="006700A6" w:rsidP="00670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0A6" w:rsidRPr="00913A7C" w:rsidRDefault="006700A6" w:rsidP="00670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0A6" w:rsidRPr="00913A7C" w:rsidRDefault="006700A6" w:rsidP="00670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0A6" w:rsidRPr="00913A7C" w:rsidRDefault="006700A6" w:rsidP="00670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0A6" w:rsidRPr="00913A7C" w:rsidRDefault="006700A6" w:rsidP="00670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0A6" w:rsidRPr="00913A7C" w:rsidRDefault="006700A6" w:rsidP="00670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0A6" w:rsidRPr="00913A7C" w:rsidRDefault="006700A6" w:rsidP="00670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0A6" w:rsidRPr="00913A7C" w:rsidRDefault="006700A6" w:rsidP="00670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0A6" w:rsidRPr="00913A7C" w:rsidRDefault="006700A6" w:rsidP="00670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0A6" w:rsidRPr="00913A7C" w:rsidRDefault="006700A6" w:rsidP="00670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0A6" w:rsidRPr="00913A7C" w:rsidRDefault="006700A6" w:rsidP="00670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0A6" w:rsidRPr="00913A7C" w:rsidRDefault="006700A6" w:rsidP="00670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0A6" w:rsidRPr="00913A7C" w:rsidRDefault="006700A6" w:rsidP="00670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5FE1" w:rsidRPr="00913A7C" w:rsidRDefault="00425FE1" w:rsidP="00913A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913A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 период подготовки и проведения маршрута туристы обязаны: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237B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 уложенное туристское снаряжение, личные вещи, инвентарь тщательно укреплять и </w:t>
      </w:r>
      <w:r w:rsidR="0007237B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укрывать чехлом на случай дождя.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237B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паковывать предметы кострового хозяйства (топоры, ножи) в чехлы и транспортировать режущие и колю</w:t>
      </w:r>
      <w:r w:rsidR="0007237B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инструменты только в чехлах.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237B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ранить продукты и снаряжение, личны</w:t>
      </w:r>
      <w:r w:rsidR="0007237B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вещи в непромокаемой упаковке.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237B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трого соблюдать выполнение контрольных сроков во время похода</w:t>
      </w:r>
      <w:r w:rsidR="0007237B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237B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трого соб</w:t>
      </w:r>
      <w:r w:rsidR="0007237B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людать график движения в походе.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237B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трого соблюдать тактику и технику </w:t>
      </w:r>
      <w:r w:rsidR="0007237B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237B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роизводить остано</w:t>
      </w:r>
      <w:r w:rsidR="0007237B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 только на плановых стоянках.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237B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пить некипяченую воду.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E1" w:rsidRPr="00913A7C" w:rsidRDefault="00425FE1" w:rsidP="00913A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3A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остановках и стоянках туристы обязаны: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стоянки на достаточном расстоянии от высоких и одиночных деревьев, от хвойных посадок, от горельников и буреломников, от скальных обнажений и каменистых осыпей, от уреза воды, от имеющихся низин и днищ оврагов и балок.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Лучшим и безопасным местом для туристской стоянки является защищённая от ветра поляна, имеющая небольшой уклон или же открытое, продувное место.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Туристы обязаны оборудовать стоянки кострищами и выгребными ямами. Кострища необходимо располагать вдали от торфяников, хвойного леса и посадок, от каменистых, захламлённых осыпей, от мест лесного пожара, а также от деревьев с нависшими ветками.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Окопать кострище и обложить его со всех сторон камнями, убрать вблизи сухую траву и никогда не оставлять костёр без присмотра.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Всё туристское снаряжение и инвентарь хранить в одном, хорошо просматриваемом месте вблизи лагеря.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заготовку дров только под присмотром руководителя группы или старшего инструктора.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приготовлении пищи  находиться у костра в обуви, иметь хозяйственные рукавицы.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Запрещено находится у костра в купальном костюме, босиком.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оставлять костёр без присмотра, а в случае ухода с плановой стоянки оставлять незалитый костёр.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личной гигиены, пожарной безопасности, поведения в воде, купания, распорядка дня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природе, проводить природоохранное благоустройство мест стоянок</w:t>
      </w:r>
    </w:p>
    <w:p w:rsidR="00425FE1" w:rsidRPr="00913A7C" w:rsidRDefault="00425FE1" w:rsidP="00913A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5FE1" w:rsidRPr="00913A7C" w:rsidRDefault="00425FE1" w:rsidP="00913A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3A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 поведения в воде. Категорически запрещено: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купаться в малоизученных, непроверенных местах;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купаться группами более 5-ти человек продолжительностью более 20 минут;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нырять в воду с мостиков, обрывистых берегов, а также купаться в сумеречное и ночное время.</w:t>
      </w:r>
    </w:p>
    <w:p w:rsidR="00425FE1" w:rsidRPr="00913A7C" w:rsidRDefault="00425FE1" w:rsidP="00913A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3A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движении группы вдоль дорожного полотна (в случае необходимости):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идти нужно плотной цепочкой по левой стороне, навстречу движению транспорта;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дорогу следует одновременно всей группе туристов.</w:t>
      </w:r>
    </w:p>
    <w:p w:rsidR="00425FE1" w:rsidRPr="00913A7C" w:rsidRDefault="00425FE1" w:rsidP="00913A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E1" w:rsidRPr="00913A7C" w:rsidRDefault="00425FE1" w:rsidP="00913A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3A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местах обитания диких зверей необходимо придерживаться следующих правил: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с крупными дикими животными – изюбрь, косуля, медведь, лиса – не приближаться к ним, так как сокращение дистанции воспринимается ими как агрессия, и они могут совершить нападение;</w:t>
      </w:r>
    </w:p>
    <w:p w:rsidR="006700A6" w:rsidRPr="00913A7C" w:rsidRDefault="006700A6" w:rsidP="00913A7C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6D8" w:rsidRPr="00913A7C" w:rsidRDefault="004816D8" w:rsidP="00913A7C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вести себя при встрече с медведем</w:t>
      </w:r>
    </w:p>
    <w:p w:rsidR="004816D8" w:rsidRPr="00913A7C" w:rsidRDefault="004816D8" w:rsidP="00913A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Крупный хищник тайги — это медведь. Поэтому, путешествуя по тайге необходимо соблюдать меры безопасности:</w:t>
      </w:r>
    </w:p>
    <w:p w:rsidR="004816D8" w:rsidRPr="00913A7C" w:rsidRDefault="004816D8" w:rsidP="00913A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по лесу шумно, громко разговаривая и с группой людей, не менее из 3-х человек.</w:t>
      </w:r>
    </w:p>
    <w:p w:rsidR="004816D8" w:rsidRPr="00913A7C" w:rsidRDefault="004816D8" w:rsidP="00913A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Сжигать остатки пищевого мусора, а банки из-под консервов обжигать.</w:t>
      </w:r>
    </w:p>
    <w:p w:rsidR="004816D8" w:rsidRPr="00913A7C" w:rsidRDefault="004816D8" w:rsidP="00913A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продукты дальше от места привала, подвесив их повыше на дерево, или в пищевых контейнерах.</w:t>
      </w:r>
    </w:p>
    <w:p w:rsidR="004816D8" w:rsidRPr="00913A7C" w:rsidRDefault="004816D8" w:rsidP="00913A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участков передвижения, где есть высокая трава, тальник, заросли.</w:t>
      </w:r>
    </w:p>
    <w:p w:rsidR="004816D8" w:rsidRPr="00913A7C" w:rsidRDefault="004970FC" w:rsidP="00913A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Останавливаться</w:t>
      </w:r>
      <w:r w:rsidR="004816D8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привал и разбиватьпалатки на открытых участках.</w:t>
      </w:r>
    </w:p>
    <w:p w:rsidR="004816D8" w:rsidRPr="00913A7C" w:rsidRDefault="004816D8" w:rsidP="00913A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970FC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</w:t>
      </w: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лесу в сумеречное время и ночью.</w:t>
      </w:r>
    </w:p>
    <w:p w:rsidR="004816D8" w:rsidRPr="00913A7C" w:rsidRDefault="004816D8" w:rsidP="00913A7C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встреча </w:t>
      </w:r>
      <w:r w:rsidR="006646BA" w:rsidRPr="009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состоялась</w:t>
      </w:r>
      <w:r w:rsidRPr="009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816D8" w:rsidRPr="00913A7C" w:rsidRDefault="004816D8" w:rsidP="00913A7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спокойствие.</w:t>
      </w:r>
    </w:p>
    <w:p w:rsidR="004816D8" w:rsidRPr="00913A7C" w:rsidRDefault="004816D8" w:rsidP="00913A7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подходите к медведю, а осторожно уйдите, обходя его стороной.</w:t>
      </w:r>
    </w:p>
    <w:p w:rsidR="004816D8" w:rsidRPr="00913A7C" w:rsidRDefault="004816D8" w:rsidP="00913A7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убегайте от зверя, а громко зовите на помощь или гремите металлическими предметами.</w:t>
      </w:r>
    </w:p>
    <w:p w:rsidR="004816D8" w:rsidRPr="00913A7C" w:rsidRDefault="004816D8" w:rsidP="00913A7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приближайтесь к медвежатам.</w:t>
      </w:r>
    </w:p>
    <w:p w:rsidR="004816D8" w:rsidRPr="00913A7C" w:rsidRDefault="004816D8" w:rsidP="00913A7C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вести себя при встрече с тигром</w:t>
      </w:r>
    </w:p>
    <w:p w:rsidR="004816D8" w:rsidRPr="00913A7C" w:rsidRDefault="004816D8" w:rsidP="00913A7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Приглядывайтесь к звериным следам, тигриные легко узнаваемы. Если вы их увидите, то будьте предельно осторожны.</w:t>
      </w:r>
    </w:p>
    <w:p w:rsidR="004816D8" w:rsidRPr="00913A7C" w:rsidRDefault="004816D8" w:rsidP="00913A7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подозрительных мест, таких как, валежины, густые кусты.</w:t>
      </w:r>
    </w:p>
    <w:p w:rsidR="004816D8" w:rsidRPr="00913A7C" w:rsidRDefault="004816D8" w:rsidP="00913A7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приближайтесь к полусъеденной туше убитого зверя.</w:t>
      </w:r>
    </w:p>
    <w:p w:rsidR="004816D8" w:rsidRPr="00913A7C" w:rsidRDefault="004816D8" w:rsidP="00913A7C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встреча состоялась:</w:t>
      </w:r>
    </w:p>
    <w:p w:rsidR="004816D8" w:rsidRPr="00913A7C" w:rsidRDefault="004816D8" w:rsidP="00913A7C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Сохраняйте спокойствие, наверняка у </w:t>
      </w:r>
      <w:hyperlink r:id="rId8" w:history="1">
        <w:r w:rsidRPr="00913A7C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lang w:eastAsia="ru-RU"/>
          </w:rPr>
          <w:t>тигра</w:t>
        </w:r>
      </w:hyperlink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агрессивных намерений, иначе он бы оставался незамеченным до прыжка.</w:t>
      </w:r>
    </w:p>
    <w:p w:rsidR="004816D8" w:rsidRPr="00913A7C" w:rsidRDefault="004816D8" w:rsidP="00913A7C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смотрите тигру прямо в глаза, а наблюдайте за его поведением и мимикой краешком глаз. Агрессивность тигра легко распознать по окончанию нервно извивающего хвоста.</w:t>
      </w:r>
    </w:p>
    <w:p w:rsidR="004816D8" w:rsidRPr="00913A7C" w:rsidRDefault="004816D8" w:rsidP="00913A7C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резких движений и начинайте пятиться назад. Когда таким образом вы удалитесь на достаточное расстояние от тигра, бегите.</w:t>
      </w:r>
    </w:p>
    <w:p w:rsidR="004816D8" w:rsidRPr="00913A7C" w:rsidRDefault="004816D8" w:rsidP="00913A7C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вести себя при встрече с кабаном</w:t>
      </w:r>
    </w:p>
    <w:p w:rsidR="004816D8" w:rsidRPr="00913A7C" w:rsidRDefault="004816D8" w:rsidP="00913A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Дикий кабан (боров, секач, вепрь) хоть и является травоядным животным, но в некоторых ситуациях может быть опаснее любого хищника. Нападение кабана, обычно провоцирует сам человек, поэтому встретив его, покиньте незаметно место встречи. Если же увидите кабана, не бегите, а лезьте на дерево, достаточно на метровую высоту, кабаны не могут лазать и прыгать. </w:t>
      </w:r>
    </w:p>
    <w:p w:rsidR="00302D25" w:rsidRPr="00913A7C" w:rsidRDefault="00302D25" w:rsidP="00913A7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Профилактика укуса ядовитых змей</w:t>
      </w:r>
    </w:p>
    <w:p w:rsidR="00302D25" w:rsidRPr="00913A7C" w:rsidRDefault="00302D25" w:rsidP="00913A7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маршруте надо быть внимательным на местах обитания змей: на тропе, на плоских камнях, в копнах сена, в развалившихся таежных избушках, в гротах, в заболоченных местах, весной - на сухих солнечных склонах. При ходьбе выставлять вперед палку (альпеншток); иметь плотные длинные брюки и высокую обувь (сапоги).</w:t>
      </w:r>
    </w:p>
    <w:p w:rsidR="00302D25" w:rsidRPr="00913A7C" w:rsidRDefault="00302D25" w:rsidP="00913A7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Профилактика укуса клещей</w:t>
      </w:r>
    </w:p>
    <w:p w:rsidR="004816D8" w:rsidRPr="00913A7C" w:rsidRDefault="00302D25" w:rsidP="00913A7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маршруте следует идти по середине дороги, не отдыхать рядом с кустарником, на высокой сухой траве. Следует тщательно осматривать одежду и тело на каждом привале (волосистую часть головы, ушные раковины, шею, подмышечные впадины, в паху, спину, грудь, поясницу). На воротник, манжеты, пояс одежды, верхнюю часть носков нужно нанести репелленты.</w:t>
      </w:r>
    </w:p>
    <w:p w:rsidR="00425FE1" w:rsidRPr="00913A7C" w:rsidRDefault="00425FE1" w:rsidP="00913A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5F14" w:rsidRPr="009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ПОХОДА ТУРИСТАМ ЗАПРЕЩАЕТСЯ</w:t>
      </w:r>
      <w:r w:rsidRPr="00913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нарушать график движения по маршруту;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случайным транспортом;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радиальные выходы по непредусмотренным, непроверенным трассам;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совершать движение по маршруту во время грозы, тумана и ночью;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остановки на обед (ночлег) в местах, непредусмотренных туристскими маршрутами;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всех карстовых полостей (пещер, гротов), расположенных на протяжении всего маршрута без инструктора и без специального снаряжения (каски, страховочные канаты);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лесистой местности с густым подлеском, отпускать отогнутую впередиидущим ветку;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участках, где имеются осыпи, двигаться по каменистым скалам;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взбираться на мокрые стволы деревьев;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подниматься на скальные обнажения без руководителя и специальной подготовки;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переходить водотоки по </w:t>
      </w:r>
      <w:r w:rsidR="00207EF2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мокрым </w:t>
      </w: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стволам</w:t>
      </w:r>
      <w:r w:rsidR="004D168B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07EF2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стволам с мохом</w:t>
      </w: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м</w:t>
      </w:r>
      <w:r w:rsidR="00207EF2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аршрут без наличия  медаптечек;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913A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13A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отлучаться от лагеря без разрешения руководителя группы или инструкто</w:t>
      </w:r>
      <w:r w:rsidR="00207EF2" w:rsidRPr="00913A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ра, группа не менее 3-х человек;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913A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13A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разжигать костры горючей жидкостью (бензином, соляркой, спиртом).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913A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07EF2" w:rsidRPr="00913A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913A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спользовать для освещения палаток свечи и другие средств</w:t>
      </w:r>
      <w:r w:rsidR="00207EF2" w:rsidRPr="00913A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освещения с открытым пламенем;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EF2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потреблять в </w:t>
      </w:r>
      <w:r w:rsidR="00207EF2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 сомнительные грибы и ягоды;</w:t>
      </w:r>
    </w:p>
    <w:p w:rsidR="00425FE1" w:rsidRPr="00913A7C" w:rsidRDefault="00425FE1" w:rsidP="00913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EF2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некипячёную воду, пить воду из непроверенных источников, употреблять в пищу </w:t>
      </w:r>
      <w:r w:rsidR="00302D25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испорченные грызунами.</w:t>
      </w:r>
    </w:p>
    <w:p w:rsidR="00C61A07" w:rsidRPr="00913A7C" w:rsidRDefault="00C61A07" w:rsidP="00425FE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07" w:rsidRPr="00913A7C" w:rsidRDefault="00C61A07" w:rsidP="00425FE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F14" w:rsidRPr="00913A7C" w:rsidRDefault="00805F14" w:rsidP="00425FE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F14" w:rsidRPr="00913A7C" w:rsidRDefault="00805F14" w:rsidP="00425FE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07" w:rsidRPr="00913A7C" w:rsidRDefault="00C61A07" w:rsidP="00425FE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07" w:rsidRPr="00913A7C" w:rsidRDefault="00C61A07" w:rsidP="00425FE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07" w:rsidRPr="00913A7C" w:rsidRDefault="00C61A07" w:rsidP="00425FE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 _______________</w:t>
      </w:r>
      <w:r w:rsidR="006700A6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F14"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по подготовке</w:t>
      </w:r>
      <w:r w:rsidRPr="009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Жабский А.В.</w:t>
      </w:r>
    </w:p>
    <w:p w:rsidR="00425FE1" w:rsidRPr="00913A7C" w:rsidRDefault="00425FE1">
      <w:pPr>
        <w:rPr>
          <w:rFonts w:ascii="Times New Roman" w:hAnsi="Times New Roman" w:cs="Times New Roman"/>
          <w:sz w:val="28"/>
          <w:szCs w:val="28"/>
        </w:rPr>
      </w:pPr>
    </w:p>
    <w:p w:rsidR="00D333AB" w:rsidRPr="00913A7C" w:rsidRDefault="00D333AB">
      <w:pPr>
        <w:rPr>
          <w:rFonts w:ascii="Times New Roman" w:hAnsi="Times New Roman" w:cs="Times New Roman"/>
          <w:sz w:val="28"/>
          <w:szCs w:val="28"/>
        </w:rPr>
      </w:pPr>
    </w:p>
    <w:p w:rsidR="00D333AB" w:rsidRPr="00913A7C" w:rsidRDefault="00D333AB">
      <w:pPr>
        <w:rPr>
          <w:rFonts w:ascii="Times New Roman" w:hAnsi="Times New Roman" w:cs="Times New Roman"/>
          <w:sz w:val="28"/>
          <w:szCs w:val="28"/>
        </w:rPr>
      </w:pPr>
    </w:p>
    <w:p w:rsidR="006700A6" w:rsidRPr="00913A7C" w:rsidRDefault="006700A6">
      <w:pPr>
        <w:rPr>
          <w:rFonts w:ascii="Times New Roman" w:hAnsi="Times New Roman" w:cs="Times New Roman"/>
          <w:sz w:val="28"/>
          <w:szCs w:val="28"/>
        </w:rPr>
      </w:pPr>
    </w:p>
    <w:p w:rsidR="006700A6" w:rsidRPr="00913A7C" w:rsidRDefault="006700A6">
      <w:pPr>
        <w:rPr>
          <w:rFonts w:ascii="Times New Roman" w:hAnsi="Times New Roman" w:cs="Times New Roman"/>
          <w:sz w:val="28"/>
          <w:szCs w:val="28"/>
        </w:rPr>
      </w:pPr>
    </w:p>
    <w:p w:rsidR="006700A6" w:rsidRDefault="006700A6">
      <w:pPr>
        <w:rPr>
          <w:rFonts w:ascii="Times New Roman" w:hAnsi="Times New Roman" w:cs="Times New Roman"/>
          <w:sz w:val="28"/>
          <w:szCs w:val="28"/>
        </w:rPr>
      </w:pPr>
    </w:p>
    <w:p w:rsidR="00913A7C" w:rsidRDefault="00913A7C">
      <w:pPr>
        <w:rPr>
          <w:rFonts w:ascii="Times New Roman" w:hAnsi="Times New Roman" w:cs="Times New Roman"/>
          <w:sz w:val="28"/>
          <w:szCs w:val="28"/>
        </w:rPr>
      </w:pPr>
    </w:p>
    <w:p w:rsidR="00913A7C" w:rsidRDefault="00913A7C">
      <w:pPr>
        <w:rPr>
          <w:rFonts w:ascii="Times New Roman" w:hAnsi="Times New Roman" w:cs="Times New Roman"/>
          <w:sz w:val="28"/>
          <w:szCs w:val="28"/>
        </w:rPr>
      </w:pPr>
    </w:p>
    <w:p w:rsidR="00913A7C" w:rsidRDefault="00913A7C">
      <w:pPr>
        <w:rPr>
          <w:rFonts w:ascii="Times New Roman" w:hAnsi="Times New Roman" w:cs="Times New Roman"/>
          <w:sz w:val="28"/>
          <w:szCs w:val="28"/>
        </w:rPr>
      </w:pPr>
    </w:p>
    <w:p w:rsidR="00913A7C" w:rsidRDefault="00913A7C">
      <w:pPr>
        <w:rPr>
          <w:rFonts w:ascii="Times New Roman" w:hAnsi="Times New Roman" w:cs="Times New Roman"/>
          <w:sz w:val="28"/>
          <w:szCs w:val="28"/>
        </w:rPr>
      </w:pPr>
    </w:p>
    <w:p w:rsidR="00913A7C" w:rsidRDefault="00913A7C">
      <w:pPr>
        <w:rPr>
          <w:rFonts w:ascii="Times New Roman" w:hAnsi="Times New Roman" w:cs="Times New Roman"/>
          <w:sz w:val="28"/>
          <w:szCs w:val="28"/>
        </w:rPr>
      </w:pPr>
    </w:p>
    <w:p w:rsidR="00F16E0C" w:rsidRPr="00913A7C" w:rsidRDefault="00F16E0C" w:rsidP="00B37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A7C">
        <w:rPr>
          <w:rFonts w:ascii="Times New Roman" w:hAnsi="Times New Roman" w:cs="Times New Roman"/>
          <w:sz w:val="28"/>
          <w:szCs w:val="28"/>
        </w:rPr>
        <w:lastRenderedPageBreak/>
        <w:t>ЛИСТ</w:t>
      </w:r>
    </w:p>
    <w:p w:rsidR="00F16E0C" w:rsidRPr="00913A7C" w:rsidRDefault="00F16E0C" w:rsidP="000A5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A7C">
        <w:rPr>
          <w:rFonts w:ascii="Times New Roman" w:hAnsi="Times New Roman" w:cs="Times New Roman"/>
          <w:sz w:val="28"/>
          <w:szCs w:val="28"/>
        </w:rPr>
        <w:t>ознакомления</w:t>
      </w:r>
      <w:r w:rsidR="000A57D6" w:rsidRPr="00913A7C">
        <w:rPr>
          <w:rFonts w:ascii="Times New Roman" w:hAnsi="Times New Roman" w:cs="Times New Roman"/>
          <w:sz w:val="28"/>
          <w:szCs w:val="28"/>
        </w:rPr>
        <w:t xml:space="preserve"> с инструкцией</w:t>
      </w:r>
    </w:p>
    <w:p w:rsidR="00F16E0C" w:rsidRPr="00913A7C" w:rsidRDefault="00F16E0C" w:rsidP="00F16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A7C">
        <w:rPr>
          <w:rFonts w:ascii="Times New Roman" w:hAnsi="Times New Roman" w:cs="Times New Roman"/>
          <w:sz w:val="28"/>
          <w:szCs w:val="28"/>
        </w:rPr>
        <w:t>«По соблюдению мер безопасности на туристическом маршруте</w:t>
      </w:r>
    </w:p>
    <w:p w:rsidR="00F16E0C" w:rsidRPr="00913A7C" w:rsidRDefault="00F16E0C" w:rsidP="000A5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A7C">
        <w:rPr>
          <w:rFonts w:ascii="Times New Roman" w:hAnsi="Times New Roman" w:cs="Times New Roman"/>
          <w:sz w:val="28"/>
          <w:szCs w:val="28"/>
        </w:rPr>
        <w:t>в охотугодьях ФГБУ «ГООХ «Орлиное»</w:t>
      </w:r>
    </w:p>
    <w:p w:rsidR="00F16E0C" w:rsidRPr="00913A7C" w:rsidRDefault="00F16E0C" w:rsidP="00B37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04"/>
        <w:gridCol w:w="1701"/>
        <w:gridCol w:w="1666"/>
      </w:tblGrid>
      <w:tr w:rsidR="00F16E0C" w:rsidRPr="00913A7C" w:rsidTr="000A57D6">
        <w:tc>
          <w:tcPr>
            <w:tcW w:w="6204" w:type="dxa"/>
          </w:tcPr>
          <w:p w:rsidR="00F16E0C" w:rsidRPr="00913A7C" w:rsidRDefault="000A57D6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7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</w:tcPr>
          <w:p w:rsidR="00F16E0C" w:rsidRPr="00913A7C" w:rsidRDefault="000A57D6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7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66" w:type="dxa"/>
          </w:tcPr>
          <w:p w:rsidR="00F16E0C" w:rsidRPr="00913A7C" w:rsidRDefault="000A57D6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7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16E0C" w:rsidRPr="00913A7C" w:rsidTr="000A57D6">
        <w:tc>
          <w:tcPr>
            <w:tcW w:w="6204" w:type="dxa"/>
          </w:tcPr>
          <w:p w:rsidR="00F16E0C" w:rsidRPr="00913A7C" w:rsidRDefault="00F16E0C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0C" w:rsidRPr="00913A7C" w:rsidRDefault="00F16E0C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16E0C" w:rsidRPr="00913A7C" w:rsidRDefault="00F16E0C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0C" w:rsidRPr="00913A7C" w:rsidTr="000A57D6">
        <w:tc>
          <w:tcPr>
            <w:tcW w:w="6204" w:type="dxa"/>
          </w:tcPr>
          <w:p w:rsidR="00F16E0C" w:rsidRPr="00913A7C" w:rsidRDefault="00F16E0C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0C" w:rsidRPr="00913A7C" w:rsidRDefault="00F16E0C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16E0C" w:rsidRPr="00913A7C" w:rsidRDefault="00F16E0C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0C" w:rsidRPr="00913A7C" w:rsidTr="000A57D6">
        <w:tc>
          <w:tcPr>
            <w:tcW w:w="6204" w:type="dxa"/>
          </w:tcPr>
          <w:p w:rsidR="00F16E0C" w:rsidRPr="00913A7C" w:rsidRDefault="00F16E0C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0C" w:rsidRPr="00913A7C" w:rsidRDefault="00F16E0C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16E0C" w:rsidRPr="00913A7C" w:rsidRDefault="00F16E0C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0C" w:rsidRPr="00913A7C" w:rsidTr="000A57D6">
        <w:tc>
          <w:tcPr>
            <w:tcW w:w="6204" w:type="dxa"/>
          </w:tcPr>
          <w:p w:rsidR="00F16E0C" w:rsidRPr="00913A7C" w:rsidRDefault="00F16E0C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0C" w:rsidRPr="00913A7C" w:rsidRDefault="00F16E0C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16E0C" w:rsidRPr="00913A7C" w:rsidRDefault="00F16E0C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0C" w:rsidRPr="00913A7C" w:rsidTr="000A57D6">
        <w:tc>
          <w:tcPr>
            <w:tcW w:w="6204" w:type="dxa"/>
          </w:tcPr>
          <w:p w:rsidR="00F16E0C" w:rsidRPr="00913A7C" w:rsidRDefault="00F16E0C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0C" w:rsidRPr="00913A7C" w:rsidRDefault="00F16E0C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16E0C" w:rsidRPr="00913A7C" w:rsidRDefault="00F16E0C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0C" w:rsidRPr="00913A7C" w:rsidTr="000A57D6">
        <w:tc>
          <w:tcPr>
            <w:tcW w:w="6204" w:type="dxa"/>
          </w:tcPr>
          <w:p w:rsidR="00F16E0C" w:rsidRPr="00913A7C" w:rsidRDefault="00F16E0C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0C" w:rsidRPr="00913A7C" w:rsidRDefault="00F16E0C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16E0C" w:rsidRPr="00913A7C" w:rsidRDefault="00F16E0C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0C" w:rsidRPr="00913A7C" w:rsidTr="000A57D6">
        <w:tc>
          <w:tcPr>
            <w:tcW w:w="6204" w:type="dxa"/>
          </w:tcPr>
          <w:p w:rsidR="00F16E0C" w:rsidRPr="00913A7C" w:rsidRDefault="00F16E0C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E0C" w:rsidRPr="00913A7C" w:rsidRDefault="00F16E0C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16E0C" w:rsidRPr="00913A7C" w:rsidRDefault="00F16E0C" w:rsidP="00B3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D6" w:rsidRPr="00913A7C" w:rsidTr="00FD5226">
        <w:tc>
          <w:tcPr>
            <w:tcW w:w="6204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A57D6" w:rsidRPr="00913A7C" w:rsidRDefault="000A57D6" w:rsidP="00FD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E0C" w:rsidRPr="00913A7C" w:rsidRDefault="00F16E0C" w:rsidP="00B37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16E0C" w:rsidRPr="00913A7C" w:rsidSect="00913A7C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99C" w:rsidRDefault="00F9599C" w:rsidP="004970FC">
      <w:pPr>
        <w:spacing w:after="0" w:line="240" w:lineRule="auto"/>
      </w:pPr>
      <w:r>
        <w:separator/>
      </w:r>
    </w:p>
  </w:endnote>
  <w:endnote w:type="continuationSeparator" w:id="1">
    <w:p w:rsidR="00F9599C" w:rsidRDefault="00F9599C" w:rsidP="0049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548810"/>
      <w:docPartObj>
        <w:docPartGallery w:val="Page Numbers (Bottom of Page)"/>
        <w:docPartUnique/>
      </w:docPartObj>
    </w:sdtPr>
    <w:sdtContent>
      <w:p w:rsidR="004970FC" w:rsidRDefault="00B25330" w:rsidP="004970FC">
        <w:pPr>
          <w:pStyle w:val="a6"/>
        </w:pPr>
        <w:r>
          <w:fldChar w:fldCharType="begin"/>
        </w:r>
        <w:r w:rsidR="004970FC">
          <w:instrText>PAGE   \* MERGEFORMAT</w:instrText>
        </w:r>
        <w:r>
          <w:fldChar w:fldCharType="separate"/>
        </w:r>
        <w:r w:rsidR="00913A7C">
          <w:rPr>
            <w:noProof/>
          </w:rPr>
          <w:t>1</w:t>
        </w:r>
        <w:r>
          <w:fldChar w:fldCharType="end"/>
        </w:r>
      </w:p>
    </w:sdtContent>
  </w:sdt>
  <w:p w:rsidR="004970FC" w:rsidRDefault="004970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99C" w:rsidRDefault="00F9599C" w:rsidP="004970FC">
      <w:pPr>
        <w:spacing w:after="0" w:line="240" w:lineRule="auto"/>
      </w:pPr>
      <w:r>
        <w:separator/>
      </w:r>
    </w:p>
  </w:footnote>
  <w:footnote w:type="continuationSeparator" w:id="1">
    <w:p w:rsidR="00F9599C" w:rsidRDefault="00F9599C" w:rsidP="0049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D14"/>
    <w:multiLevelType w:val="multilevel"/>
    <w:tmpl w:val="D90E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25B7B"/>
    <w:multiLevelType w:val="multilevel"/>
    <w:tmpl w:val="AE02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D204A"/>
    <w:multiLevelType w:val="multilevel"/>
    <w:tmpl w:val="FB40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75AAD"/>
    <w:multiLevelType w:val="multilevel"/>
    <w:tmpl w:val="DF28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C78DC"/>
    <w:multiLevelType w:val="multilevel"/>
    <w:tmpl w:val="9F1A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348"/>
    <w:rsid w:val="0007237B"/>
    <w:rsid w:val="000A57D6"/>
    <w:rsid w:val="000D3A02"/>
    <w:rsid w:val="001052A6"/>
    <w:rsid w:val="00207EF2"/>
    <w:rsid w:val="00302D25"/>
    <w:rsid w:val="00391077"/>
    <w:rsid w:val="00395C62"/>
    <w:rsid w:val="00425FE1"/>
    <w:rsid w:val="004816D8"/>
    <w:rsid w:val="004970FC"/>
    <w:rsid w:val="004D019F"/>
    <w:rsid w:val="004D168B"/>
    <w:rsid w:val="00625348"/>
    <w:rsid w:val="006646BA"/>
    <w:rsid w:val="006700A6"/>
    <w:rsid w:val="00805F14"/>
    <w:rsid w:val="00913A7C"/>
    <w:rsid w:val="00B25330"/>
    <w:rsid w:val="00B37362"/>
    <w:rsid w:val="00C61A07"/>
    <w:rsid w:val="00D333AB"/>
    <w:rsid w:val="00D64E50"/>
    <w:rsid w:val="00F16E0C"/>
    <w:rsid w:val="00F9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0FC"/>
  </w:style>
  <w:style w:type="paragraph" w:styleId="a6">
    <w:name w:val="footer"/>
    <w:basedOn w:val="a"/>
    <w:link w:val="a7"/>
    <w:uiPriority w:val="99"/>
    <w:unhideWhenUsed/>
    <w:rsid w:val="0049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0FC"/>
  </w:style>
  <w:style w:type="paragraph" w:styleId="a8">
    <w:name w:val="Balloon Text"/>
    <w:basedOn w:val="a"/>
    <w:link w:val="a9"/>
    <w:uiPriority w:val="99"/>
    <w:semiHidden/>
    <w:unhideWhenUsed/>
    <w:rsid w:val="0049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0FC"/>
  </w:style>
  <w:style w:type="paragraph" w:styleId="a6">
    <w:name w:val="footer"/>
    <w:basedOn w:val="a"/>
    <w:link w:val="a7"/>
    <w:uiPriority w:val="99"/>
    <w:unhideWhenUsed/>
    <w:rsid w:val="0049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0FC"/>
  </w:style>
  <w:style w:type="paragraph" w:styleId="a8">
    <w:name w:val="Balloon Text"/>
    <w:basedOn w:val="a"/>
    <w:link w:val="a9"/>
    <w:uiPriority w:val="99"/>
    <w:semiHidden/>
    <w:unhideWhenUsed/>
    <w:rsid w:val="0049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3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9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7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kotdohnem.ru/kedrovaya-pad-unikalnyiy-dalnevostochnyiy-zapovedni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ECCC-261D-446B-9974-313B4131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user</cp:lastModifiedBy>
  <cp:revision>11</cp:revision>
  <cp:lastPrinted>2018-08-02T00:52:00Z</cp:lastPrinted>
  <dcterms:created xsi:type="dcterms:W3CDTF">2017-10-23T00:07:00Z</dcterms:created>
  <dcterms:modified xsi:type="dcterms:W3CDTF">2018-11-23T03:23:00Z</dcterms:modified>
</cp:coreProperties>
</file>